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99F3" w14:textId="6061C978" w:rsidR="002D771A" w:rsidRDefault="00EC4D52" w:rsidP="002D771A">
      <w:r w:rsidRPr="00382BAF">
        <w:rPr>
          <w:noProof/>
        </w:rPr>
        <w:drawing>
          <wp:inline distT="0" distB="0" distL="0" distR="0" wp14:anchorId="317499FB" wp14:editId="488B30AC">
            <wp:extent cx="6610350" cy="1247140"/>
            <wp:effectExtent l="0" t="0" r="0" b="0"/>
            <wp:docPr id="4211795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202D9" w14:textId="773B0BE7" w:rsidR="00980713" w:rsidRPr="00452938" w:rsidRDefault="00452938" w:rsidP="00452938">
      <w:pPr>
        <w:tabs>
          <w:tab w:val="left" w:pos="4335"/>
        </w:tabs>
        <w:jc w:val="center"/>
        <w:rPr>
          <w:sz w:val="28"/>
          <w:szCs w:val="28"/>
        </w:rPr>
      </w:pPr>
      <w:r w:rsidRPr="00452938">
        <w:rPr>
          <w:sz w:val="28"/>
          <w:szCs w:val="28"/>
        </w:rPr>
        <w:t>Programma svolto</w:t>
      </w:r>
    </w:p>
    <w:p w14:paraId="537988C9" w14:textId="77777777" w:rsidR="00EC4D52" w:rsidRDefault="00EC4D52" w:rsidP="00980713">
      <w:pPr>
        <w:spacing w:line="360" w:lineRule="auto"/>
      </w:pPr>
    </w:p>
    <w:p w14:paraId="38043D89" w14:textId="2BD44AEA" w:rsidR="00980713" w:rsidRDefault="00980713" w:rsidP="00980713">
      <w:pPr>
        <w:spacing w:line="360" w:lineRule="auto"/>
      </w:pPr>
      <w:r>
        <w:t>MATERIA: …</w:t>
      </w:r>
      <w:r w:rsidR="001557B6" w:rsidRPr="001557B6">
        <w:rPr>
          <w:color w:val="000000"/>
          <w:sz w:val="24"/>
          <w:szCs w:val="24"/>
        </w:rPr>
        <w:t xml:space="preserve"> </w:t>
      </w:r>
      <w:r w:rsidR="001557B6">
        <w:rPr>
          <w:color w:val="000000"/>
          <w:sz w:val="24"/>
          <w:szCs w:val="24"/>
        </w:rPr>
        <w:t xml:space="preserve">Elementi di Storia dell’Arte ed espressioni </w:t>
      </w:r>
      <w:proofErr w:type="gramStart"/>
      <w:r w:rsidR="001557B6">
        <w:rPr>
          <w:color w:val="000000"/>
          <w:sz w:val="24"/>
          <w:szCs w:val="24"/>
        </w:rPr>
        <w:t>grafiche</w:t>
      </w:r>
      <w:r w:rsidR="001557B6" w:rsidRPr="00C17264">
        <w:rPr>
          <w:color w:val="000000"/>
          <w:sz w:val="24"/>
          <w:szCs w:val="24"/>
        </w:rPr>
        <w:t xml:space="preserve">  </w:t>
      </w:r>
      <w:r>
        <w:t>…</w:t>
      </w:r>
      <w:proofErr w:type="gramEnd"/>
      <w:r>
        <w:t>… (ore settimanali:</w:t>
      </w:r>
      <w:r w:rsidR="001557B6">
        <w:t>2</w:t>
      </w:r>
      <w:r>
        <w:t xml:space="preserve"> ..).</w:t>
      </w:r>
    </w:p>
    <w:p w14:paraId="15B9909B" w14:textId="16DA0BF3" w:rsidR="00980713" w:rsidRDefault="00980713" w:rsidP="00980713">
      <w:pPr>
        <w:spacing w:line="360" w:lineRule="auto"/>
      </w:pPr>
      <w:r>
        <w:t>CLASSE: …</w:t>
      </w:r>
      <w:r w:rsidR="001557B6">
        <w:t>1</w:t>
      </w:r>
      <w:r w:rsidR="000F02D0">
        <w:t>PDS</w:t>
      </w:r>
      <w:r w:rsidR="001557B6">
        <w:t xml:space="preserve"> </w:t>
      </w:r>
      <w:r w:rsidR="00E42EDA">
        <w:t>(</w:t>
      </w:r>
      <w:r w:rsidR="001557B6">
        <w:t>SERALE</w:t>
      </w:r>
      <w:r w:rsidR="00E42EDA">
        <w:t>)</w:t>
      </w:r>
      <w:r>
        <w:t>……………………</w:t>
      </w:r>
    </w:p>
    <w:p w14:paraId="0AED4A00" w14:textId="1E67A61D" w:rsidR="00980713" w:rsidRDefault="00980713" w:rsidP="00980713">
      <w:pPr>
        <w:spacing w:line="360" w:lineRule="auto"/>
      </w:pPr>
      <w:r>
        <w:t>ANNO SCOLASTICO: …</w:t>
      </w:r>
      <w:r w:rsidR="001557B6">
        <w:t>2023-2024</w:t>
      </w:r>
      <w:r>
        <w:t>……….</w:t>
      </w:r>
    </w:p>
    <w:p w14:paraId="4C3CA49C" w14:textId="60649A02" w:rsidR="00980713" w:rsidRDefault="00980713" w:rsidP="00980713">
      <w:pPr>
        <w:spacing w:line="360" w:lineRule="auto"/>
      </w:pPr>
      <w:r>
        <w:t xml:space="preserve">DOCENTE: </w:t>
      </w:r>
      <w:r w:rsidR="001557B6">
        <w:t>Sisinni Francesco</w:t>
      </w:r>
      <w:r>
        <w:t>………………………….</w:t>
      </w:r>
    </w:p>
    <w:p w14:paraId="2DE8BFF1" w14:textId="77777777" w:rsidR="00980713" w:rsidRDefault="00980713" w:rsidP="00980713"/>
    <w:p w14:paraId="55185DD6" w14:textId="77777777" w:rsidR="00980713" w:rsidRDefault="00980713" w:rsidP="00811B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Libro di testo:</w:t>
      </w:r>
    </w:p>
    <w:p w14:paraId="2C276358" w14:textId="77777777" w:rsidR="00811B84" w:rsidRPr="00811B84" w:rsidRDefault="00811B84" w:rsidP="00811B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proofErr w:type="gramStart"/>
      <w:r w:rsidRPr="00811B84">
        <w:t>Mondadori ,Elementi</w:t>
      </w:r>
      <w:proofErr w:type="gramEnd"/>
      <w:r w:rsidRPr="00811B84">
        <w:t xml:space="preserve"> di storia dell’arte ed espressioni grafiche, Bessi P. Galli R. </w:t>
      </w:r>
    </w:p>
    <w:p w14:paraId="7E1AF411" w14:textId="77777777" w:rsidR="00811B84" w:rsidRPr="00811B84" w:rsidRDefault="00811B84" w:rsidP="00811B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811B84">
        <w:t xml:space="preserve">Rizzoli, Con gli occhi dell’arte1 </w:t>
      </w:r>
      <w:proofErr w:type="spellStart"/>
      <w:r w:rsidRPr="00811B84">
        <w:t>Terraroli</w:t>
      </w:r>
      <w:proofErr w:type="spellEnd"/>
      <w:r w:rsidRPr="00811B84">
        <w:t xml:space="preserve"> V.</w:t>
      </w:r>
    </w:p>
    <w:p w14:paraId="6B122CDB" w14:textId="378CF246" w:rsidR="00811B84" w:rsidRPr="00811B84" w:rsidRDefault="00811B84" w:rsidP="00811B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811B84">
        <w:t>Oltre ai testi menzionati forniti dal docente come ausilio per le ricerche e lo studio, sono state utilizzate mappe concettuali, materiale digitale fornito tramite l’utilizzo della LIM, internet</w:t>
      </w:r>
      <w:r w:rsidR="000A05E9">
        <w:t>,</w:t>
      </w:r>
      <w:r w:rsidRPr="00811B84">
        <w:t xml:space="preserve"> al fine di favorire e facilitare l’acquisizione dei concetti chiave previsti per i vari argomenti trattati durante il corso dell’anno scolastico.</w:t>
      </w:r>
    </w:p>
    <w:p w14:paraId="5DA11947" w14:textId="77777777" w:rsidR="00980713" w:rsidRDefault="00980713" w:rsidP="00811B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853A31F" w14:textId="77777777" w:rsidR="00980713" w:rsidRDefault="00980713" w:rsidP="00980713"/>
    <w:p w14:paraId="68154803" w14:textId="39328117" w:rsidR="00980713" w:rsidRDefault="00980713" w:rsidP="00980713">
      <w:r>
        <w:t>Argomenti:</w:t>
      </w:r>
    </w:p>
    <w:p w14:paraId="0F6BDE01" w14:textId="77777777" w:rsidR="001557B6" w:rsidRPr="00031E50" w:rsidRDefault="001557B6" w:rsidP="001557B6">
      <w:pPr>
        <w:tabs>
          <w:tab w:val="left" w:pos="5576"/>
        </w:tabs>
        <w:rPr>
          <w:bCs/>
          <w:sz w:val="32"/>
          <w:szCs w:val="32"/>
        </w:rPr>
      </w:pPr>
      <w:bookmarkStart w:id="0" w:name="_Hlk167880959"/>
      <w:r w:rsidRPr="00031E50">
        <w:rPr>
          <w:bCs/>
          <w:sz w:val="32"/>
          <w:szCs w:val="32"/>
        </w:rPr>
        <w:t xml:space="preserve">Unità didattica </w:t>
      </w:r>
      <w:bookmarkEnd w:id="0"/>
      <w:r w:rsidRPr="00031E50">
        <w:rPr>
          <w:bCs/>
          <w:sz w:val="32"/>
          <w:szCs w:val="32"/>
        </w:rPr>
        <w:t xml:space="preserve">1 </w:t>
      </w:r>
    </w:p>
    <w:p w14:paraId="383082FD" w14:textId="77777777" w:rsidR="001557B6" w:rsidRPr="00031E50" w:rsidRDefault="001557B6" w:rsidP="001557B6">
      <w:pPr>
        <w:tabs>
          <w:tab w:val="left" w:pos="5576"/>
        </w:tabs>
        <w:rPr>
          <w:bCs/>
          <w:sz w:val="28"/>
          <w:szCs w:val="28"/>
        </w:rPr>
      </w:pPr>
      <w:r w:rsidRPr="00031E50">
        <w:rPr>
          <w:bCs/>
          <w:sz w:val="32"/>
          <w:szCs w:val="32"/>
        </w:rPr>
        <w:t>Disegno tecnico</w:t>
      </w:r>
    </w:p>
    <w:p w14:paraId="381DE759" w14:textId="77777777" w:rsidR="001557B6" w:rsidRPr="00170928" w:rsidRDefault="001557B6" w:rsidP="001557B6">
      <w:r w:rsidRPr="00170928">
        <w:t>Tipologie e funzioni del disegno</w:t>
      </w:r>
    </w:p>
    <w:p w14:paraId="6E410716" w14:textId="77777777" w:rsidR="001557B6" w:rsidRPr="00170928" w:rsidRDefault="001557B6" w:rsidP="001557B6">
      <w:r w:rsidRPr="00170928">
        <w:t xml:space="preserve">Gli strumenti </w:t>
      </w:r>
    </w:p>
    <w:p w14:paraId="4FB9DB51" w14:textId="77777777" w:rsidR="001557B6" w:rsidRPr="00170928" w:rsidRDefault="001557B6" w:rsidP="001557B6">
      <w:r w:rsidRPr="00170928">
        <w:t>Esercitazioni grafiche</w:t>
      </w:r>
    </w:p>
    <w:p w14:paraId="281F83E0" w14:textId="77777777" w:rsidR="001557B6" w:rsidRPr="00031E50" w:rsidRDefault="001557B6" w:rsidP="001557B6">
      <w:pPr>
        <w:rPr>
          <w:bCs/>
        </w:rPr>
      </w:pPr>
      <w:r w:rsidRPr="00031E50">
        <w:rPr>
          <w:bCs/>
          <w:sz w:val="32"/>
          <w:szCs w:val="32"/>
        </w:rPr>
        <w:t>Disegno artistico</w:t>
      </w:r>
      <w:r w:rsidRPr="00031E50">
        <w:rPr>
          <w:bCs/>
        </w:rPr>
        <w:t xml:space="preserve"> </w:t>
      </w:r>
    </w:p>
    <w:p w14:paraId="5C12ECDC" w14:textId="77777777" w:rsidR="001557B6" w:rsidRDefault="001557B6" w:rsidP="001557B6">
      <w:r w:rsidRPr="00170928">
        <w:t>Disegno a mano libera: osservare e rappresentare</w:t>
      </w:r>
    </w:p>
    <w:p w14:paraId="5D158E82" w14:textId="77777777" w:rsidR="001557B6" w:rsidRDefault="001557B6" w:rsidP="001557B6">
      <w:pPr>
        <w:rPr>
          <w:bCs/>
          <w:sz w:val="32"/>
          <w:szCs w:val="32"/>
        </w:rPr>
      </w:pPr>
      <w:r>
        <w:t>La percezione visiva</w:t>
      </w:r>
      <w:r w:rsidRPr="001B0613">
        <w:rPr>
          <w:bCs/>
          <w:sz w:val="32"/>
          <w:szCs w:val="32"/>
        </w:rPr>
        <w:t xml:space="preserve"> </w:t>
      </w:r>
    </w:p>
    <w:p w14:paraId="1F090239" w14:textId="77777777" w:rsidR="001557B6" w:rsidRDefault="001557B6" w:rsidP="001557B6">
      <w:pPr>
        <w:rPr>
          <w:bCs/>
          <w:sz w:val="32"/>
          <w:szCs w:val="32"/>
        </w:rPr>
      </w:pPr>
      <w:r w:rsidRPr="00031E50">
        <w:rPr>
          <w:bCs/>
          <w:sz w:val="32"/>
          <w:szCs w:val="32"/>
        </w:rPr>
        <w:t xml:space="preserve">Unità didattica </w:t>
      </w:r>
      <w:r>
        <w:rPr>
          <w:bCs/>
          <w:sz w:val="32"/>
          <w:szCs w:val="32"/>
        </w:rPr>
        <w:t xml:space="preserve">2 </w:t>
      </w:r>
    </w:p>
    <w:p w14:paraId="37A6F4E3" w14:textId="77777777" w:rsidR="001557B6" w:rsidRPr="001B0613" w:rsidRDefault="001557B6" w:rsidP="001557B6">
      <w:pPr>
        <w:rPr>
          <w:bCs/>
          <w:sz w:val="32"/>
          <w:szCs w:val="32"/>
        </w:rPr>
      </w:pPr>
      <w:r w:rsidRPr="001B0613">
        <w:rPr>
          <w:bCs/>
          <w:sz w:val="32"/>
          <w:szCs w:val="32"/>
        </w:rPr>
        <w:t>Storia dell’Arte</w:t>
      </w:r>
    </w:p>
    <w:p w14:paraId="1B0D7A70" w14:textId="77777777" w:rsidR="001557B6" w:rsidRPr="001B0613" w:rsidRDefault="001557B6" w:rsidP="001557B6">
      <w:pPr>
        <w:rPr>
          <w:bCs/>
          <w:sz w:val="28"/>
          <w:szCs w:val="28"/>
        </w:rPr>
      </w:pPr>
      <w:r w:rsidRPr="001B0613">
        <w:rPr>
          <w:bCs/>
          <w:sz w:val="28"/>
          <w:szCs w:val="28"/>
        </w:rPr>
        <w:t>Arte Preistorica</w:t>
      </w:r>
    </w:p>
    <w:p w14:paraId="49D79BF9" w14:textId="77777777" w:rsidR="005F0551" w:rsidRDefault="005F0551" w:rsidP="001557B6">
      <w:r>
        <w:t>Origini dell’uomo</w:t>
      </w:r>
    </w:p>
    <w:p w14:paraId="6F1EE996" w14:textId="3F1CAAF7" w:rsidR="001557B6" w:rsidRPr="00170928" w:rsidRDefault="001557B6" w:rsidP="001557B6">
      <w:r w:rsidRPr="00170928">
        <w:t>Pitture rupestri</w:t>
      </w:r>
    </w:p>
    <w:p w14:paraId="0FF4039A" w14:textId="77777777" w:rsidR="001557B6" w:rsidRPr="00170928" w:rsidRDefault="001557B6" w:rsidP="001557B6">
      <w:r w:rsidRPr="00170928">
        <w:t>Le Veneri</w:t>
      </w:r>
    </w:p>
    <w:p w14:paraId="1F3AD1D6" w14:textId="77777777" w:rsidR="001557B6" w:rsidRPr="00170928" w:rsidRDefault="001557B6" w:rsidP="001557B6">
      <w:r w:rsidRPr="00170928">
        <w:t>Primi insediamenti urbani,</w:t>
      </w:r>
    </w:p>
    <w:p w14:paraId="2E90BCA2" w14:textId="77777777" w:rsidR="001557B6" w:rsidRPr="00170928" w:rsidRDefault="001557B6" w:rsidP="001557B6">
      <w:r w:rsidRPr="00170928">
        <w:t>Primi complessi megalitici: Dolmen, Menhir, Cromlech.</w:t>
      </w:r>
    </w:p>
    <w:p w14:paraId="01A16E0B" w14:textId="77777777" w:rsidR="001557B6" w:rsidRDefault="001557B6" w:rsidP="001557B6">
      <w:pPr>
        <w:rPr>
          <w:bCs/>
          <w:sz w:val="32"/>
          <w:szCs w:val="32"/>
        </w:rPr>
      </w:pPr>
      <w:r w:rsidRPr="00031E50">
        <w:rPr>
          <w:bCs/>
          <w:sz w:val="32"/>
          <w:szCs w:val="32"/>
        </w:rPr>
        <w:t xml:space="preserve">Unità didattica </w:t>
      </w:r>
      <w:r>
        <w:rPr>
          <w:bCs/>
          <w:sz w:val="32"/>
          <w:szCs w:val="32"/>
        </w:rPr>
        <w:t>3</w:t>
      </w:r>
    </w:p>
    <w:p w14:paraId="290751A5" w14:textId="77777777" w:rsidR="001557B6" w:rsidRPr="001B0613" w:rsidRDefault="001557B6" w:rsidP="001557B6">
      <w:pPr>
        <w:rPr>
          <w:bCs/>
        </w:rPr>
      </w:pPr>
      <w:r w:rsidRPr="001B0613">
        <w:rPr>
          <w:bCs/>
          <w:sz w:val="28"/>
          <w:szCs w:val="28"/>
        </w:rPr>
        <w:t>Arte Mesopotamica</w:t>
      </w:r>
    </w:p>
    <w:p w14:paraId="18D402E2" w14:textId="77777777" w:rsidR="001557B6" w:rsidRPr="00170928" w:rsidRDefault="001557B6" w:rsidP="001557B6">
      <w:r w:rsidRPr="00170928">
        <w:t>Il contesto storico</w:t>
      </w:r>
    </w:p>
    <w:p w14:paraId="187F5236" w14:textId="77777777" w:rsidR="001557B6" w:rsidRPr="00170928" w:rsidRDefault="001557B6" w:rsidP="001557B6">
      <w:r w:rsidRPr="00170928">
        <w:t xml:space="preserve">Sumeri: Ziqqurat di Ur, Tavoletta cuneiforme, statue di Oranti, Stendardo di Ur </w:t>
      </w:r>
    </w:p>
    <w:p w14:paraId="6781A2FD" w14:textId="77777777" w:rsidR="001557B6" w:rsidRPr="00170928" w:rsidRDefault="001557B6" w:rsidP="001557B6">
      <w:r w:rsidRPr="00170928">
        <w:t xml:space="preserve">Assiri: L’Assedio di </w:t>
      </w:r>
      <w:proofErr w:type="spellStart"/>
      <w:r w:rsidRPr="00170928">
        <w:t>Lachish</w:t>
      </w:r>
      <w:proofErr w:type="spellEnd"/>
      <w:r w:rsidRPr="00170928">
        <w:t xml:space="preserve">, Il </w:t>
      </w:r>
      <w:proofErr w:type="spellStart"/>
      <w:r w:rsidRPr="00170928">
        <w:t>Lamassù</w:t>
      </w:r>
      <w:proofErr w:type="spellEnd"/>
      <w:r w:rsidRPr="00170928">
        <w:t xml:space="preserve"> di Nimrud </w:t>
      </w:r>
    </w:p>
    <w:p w14:paraId="7356C366" w14:textId="77777777" w:rsidR="001557B6" w:rsidRPr="00170928" w:rsidRDefault="001557B6" w:rsidP="001557B6">
      <w:r w:rsidRPr="00170928">
        <w:t>Babilonesi: Stele di Hammurabi, Porta di Ishtar</w:t>
      </w:r>
    </w:p>
    <w:p w14:paraId="62930F65" w14:textId="77777777" w:rsidR="001557B6" w:rsidRDefault="001557B6" w:rsidP="001557B6">
      <w:pPr>
        <w:rPr>
          <w:bCs/>
          <w:sz w:val="32"/>
          <w:szCs w:val="32"/>
        </w:rPr>
      </w:pPr>
      <w:r w:rsidRPr="00031E50">
        <w:rPr>
          <w:bCs/>
          <w:sz w:val="32"/>
          <w:szCs w:val="32"/>
        </w:rPr>
        <w:t xml:space="preserve">Unità didattica </w:t>
      </w:r>
      <w:r>
        <w:rPr>
          <w:bCs/>
          <w:sz w:val="32"/>
          <w:szCs w:val="32"/>
        </w:rPr>
        <w:t>4</w:t>
      </w:r>
    </w:p>
    <w:p w14:paraId="3EC292E6" w14:textId="77777777" w:rsidR="001557B6" w:rsidRPr="001B0613" w:rsidRDefault="001557B6" w:rsidP="001557B6">
      <w:pPr>
        <w:rPr>
          <w:bCs/>
        </w:rPr>
      </w:pPr>
      <w:r w:rsidRPr="001B0613">
        <w:rPr>
          <w:bCs/>
          <w:sz w:val="28"/>
          <w:szCs w:val="28"/>
        </w:rPr>
        <w:t>Arte Egizia</w:t>
      </w:r>
    </w:p>
    <w:p w14:paraId="498A4909" w14:textId="77777777" w:rsidR="001557B6" w:rsidRPr="00170928" w:rsidRDefault="001557B6" w:rsidP="001557B6">
      <w:r w:rsidRPr="00170928">
        <w:t xml:space="preserve">Il contesto storico </w:t>
      </w:r>
    </w:p>
    <w:p w14:paraId="5920C30C" w14:textId="77777777" w:rsidR="001557B6" w:rsidRPr="00170928" w:rsidRDefault="001557B6" w:rsidP="001557B6">
      <w:r w:rsidRPr="00170928">
        <w:rPr>
          <w:bCs/>
        </w:rPr>
        <w:t>In pittura</w:t>
      </w:r>
      <w:r w:rsidRPr="00170928">
        <w:t xml:space="preserve">: Gli affreschi della tomba di </w:t>
      </w:r>
      <w:proofErr w:type="spellStart"/>
      <w:r w:rsidRPr="00170928">
        <w:t>Nebamon</w:t>
      </w:r>
      <w:proofErr w:type="spellEnd"/>
      <w:r w:rsidRPr="00170928">
        <w:t xml:space="preserve"> </w:t>
      </w:r>
    </w:p>
    <w:p w14:paraId="58E788F6" w14:textId="77777777" w:rsidR="001557B6" w:rsidRPr="00170928" w:rsidRDefault="001557B6" w:rsidP="001557B6">
      <w:r w:rsidRPr="00170928">
        <w:rPr>
          <w:bCs/>
        </w:rPr>
        <w:t>In scultura</w:t>
      </w:r>
      <w:r w:rsidRPr="00170928">
        <w:t xml:space="preserve">: Busto di </w:t>
      </w:r>
      <w:proofErr w:type="gramStart"/>
      <w:r w:rsidRPr="00170928">
        <w:t>Nefertiti ,</w:t>
      </w:r>
      <w:proofErr w:type="gramEnd"/>
      <w:r w:rsidRPr="00170928">
        <w:t xml:space="preserve"> Maschera funebre di Tutankhamon </w:t>
      </w:r>
    </w:p>
    <w:p w14:paraId="457E2AE5" w14:textId="77777777" w:rsidR="001557B6" w:rsidRPr="00170928" w:rsidRDefault="001557B6" w:rsidP="001557B6">
      <w:r w:rsidRPr="00170928">
        <w:rPr>
          <w:bCs/>
        </w:rPr>
        <w:t>In architettura</w:t>
      </w:r>
      <w:r w:rsidRPr="00170928">
        <w:t xml:space="preserve">: Piramidi di Giza, La Sfinge, Complesso monumentale di Abu </w:t>
      </w:r>
      <w:proofErr w:type="spellStart"/>
      <w:r w:rsidRPr="00170928">
        <w:t>simbel</w:t>
      </w:r>
      <w:proofErr w:type="spellEnd"/>
    </w:p>
    <w:p w14:paraId="3D3C4459" w14:textId="77777777" w:rsidR="001557B6" w:rsidRDefault="001557B6" w:rsidP="001557B6">
      <w:pPr>
        <w:rPr>
          <w:bCs/>
          <w:sz w:val="32"/>
          <w:szCs w:val="32"/>
        </w:rPr>
      </w:pPr>
    </w:p>
    <w:p w14:paraId="252AFE6F" w14:textId="77777777" w:rsidR="001557B6" w:rsidRDefault="001557B6" w:rsidP="001557B6">
      <w:pPr>
        <w:rPr>
          <w:bCs/>
          <w:sz w:val="32"/>
          <w:szCs w:val="32"/>
        </w:rPr>
      </w:pPr>
    </w:p>
    <w:p w14:paraId="6500B659" w14:textId="77777777" w:rsidR="00811B84" w:rsidRDefault="00811B84" w:rsidP="001557B6">
      <w:pPr>
        <w:rPr>
          <w:bCs/>
          <w:sz w:val="32"/>
          <w:szCs w:val="32"/>
        </w:rPr>
      </w:pPr>
    </w:p>
    <w:p w14:paraId="144071C1" w14:textId="035813EA" w:rsidR="001557B6" w:rsidRDefault="001557B6" w:rsidP="001557B6">
      <w:pPr>
        <w:rPr>
          <w:bCs/>
          <w:sz w:val="32"/>
          <w:szCs w:val="32"/>
        </w:rPr>
      </w:pPr>
      <w:r w:rsidRPr="00031E50">
        <w:rPr>
          <w:bCs/>
          <w:sz w:val="32"/>
          <w:szCs w:val="32"/>
        </w:rPr>
        <w:t xml:space="preserve">Unità didattica </w:t>
      </w:r>
      <w:r>
        <w:rPr>
          <w:bCs/>
          <w:sz w:val="32"/>
          <w:szCs w:val="32"/>
        </w:rPr>
        <w:t>5</w:t>
      </w:r>
    </w:p>
    <w:p w14:paraId="0758B56F" w14:textId="77777777" w:rsidR="001557B6" w:rsidRPr="001B0613" w:rsidRDefault="001557B6" w:rsidP="001557B6">
      <w:pPr>
        <w:rPr>
          <w:bCs/>
        </w:rPr>
      </w:pPr>
      <w:r w:rsidRPr="001B0613">
        <w:rPr>
          <w:bCs/>
          <w:sz w:val="28"/>
          <w:szCs w:val="28"/>
        </w:rPr>
        <w:t xml:space="preserve">Arte Cicladica, Minoica e Micenea </w:t>
      </w:r>
    </w:p>
    <w:p w14:paraId="71351F44" w14:textId="77777777" w:rsidR="001557B6" w:rsidRPr="00170928" w:rsidRDefault="001557B6" w:rsidP="001557B6">
      <w:pPr>
        <w:jc w:val="both"/>
      </w:pPr>
      <w:r w:rsidRPr="00170928">
        <w:t>Il contesto storico</w:t>
      </w:r>
    </w:p>
    <w:p w14:paraId="1DFD5988" w14:textId="77777777" w:rsidR="001557B6" w:rsidRPr="00170928" w:rsidRDefault="001557B6" w:rsidP="001557B6">
      <w:pPr>
        <w:jc w:val="both"/>
      </w:pPr>
      <w:r w:rsidRPr="00170928">
        <w:t xml:space="preserve">Civiltà cicladica: idoli di Marmo; Idolo a forma di violino, idolo femminile, Idolo che </w:t>
      </w:r>
      <w:proofErr w:type="gramStart"/>
      <w:r w:rsidRPr="00170928">
        <w:t>suona  la</w:t>
      </w:r>
      <w:proofErr w:type="gramEnd"/>
      <w:r w:rsidRPr="00170928">
        <w:t xml:space="preserve"> lira</w:t>
      </w:r>
    </w:p>
    <w:p w14:paraId="1B608A8E" w14:textId="77777777" w:rsidR="001557B6" w:rsidRPr="00170928" w:rsidRDefault="001557B6" w:rsidP="001557B6">
      <w:r w:rsidRPr="00170928">
        <w:t xml:space="preserve">Civiltà cretese: Il Palazzo di Cnosso, la Brocchetta di </w:t>
      </w:r>
      <w:proofErr w:type="spellStart"/>
      <w:r w:rsidRPr="00170928">
        <w:t>Gurnià</w:t>
      </w:r>
      <w:proofErr w:type="spellEnd"/>
      <w:r w:rsidRPr="00170928">
        <w:t xml:space="preserve"> </w:t>
      </w:r>
    </w:p>
    <w:p w14:paraId="61B01C63" w14:textId="77777777" w:rsidR="001557B6" w:rsidRPr="00170928" w:rsidRDefault="001557B6" w:rsidP="001557B6">
      <w:r w:rsidRPr="00170928">
        <w:t>Civiltà micenea: Maschera di Agamennone, Il Tesoro di Atreo, La Porta dei leoni</w:t>
      </w:r>
    </w:p>
    <w:p w14:paraId="3C3DE1A6" w14:textId="77777777" w:rsidR="001557B6" w:rsidRDefault="001557B6" w:rsidP="001557B6">
      <w:pPr>
        <w:rPr>
          <w:bCs/>
          <w:sz w:val="32"/>
          <w:szCs w:val="32"/>
        </w:rPr>
      </w:pPr>
      <w:r w:rsidRPr="00031E50">
        <w:rPr>
          <w:bCs/>
          <w:sz w:val="32"/>
          <w:szCs w:val="32"/>
        </w:rPr>
        <w:t xml:space="preserve">Unità didattica </w:t>
      </w:r>
      <w:r>
        <w:rPr>
          <w:bCs/>
          <w:sz w:val="32"/>
          <w:szCs w:val="32"/>
        </w:rPr>
        <w:t>6</w:t>
      </w:r>
    </w:p>
    <w:p w14:paraId="2D06756C" w14:textId="77777777" w:rsidR="001557B6" w:rsidRPr="001B0613" w:rsidRDefault="001557B6" w:rsidP="001557B6">
      <w:pPr>
        <w:rPr>
          <w:bCs/>
          <w:sz w:val="28"/>
          <w:szCs w:val="28"/>
        </w:rPr>
      </w:pPr>
      <w:r w:rsidRPr="001B0613">
        <w:rPr>
          <w:bCs/>
          <w:sz w:val="28"/>
          <w:szCs w:val="28"/>
        </w:rPr>
        <w:t xml:space="preserve">Arte Greca </w:t>
      </w:r>
    </w:p>
    <w:p w14:paraId="6BD37B16" w14:textId="05A9A1CE" w:rsidR="001557B6" w:rsidRDefault="001557B6" w:rsidP="001557B6">
      <w:r w:rsidRPr="00170928">
        <w:t>Contesto storico</w:t>
      </w:r>
    </w:p>
    <w:p w14:paraId="2B25E671" w14:textId="77777777" w:rsidR="001557B6" w:rsidRPr="00170928" w:rsidRDefault="001557B6" w:rsidP="001557B6">
      <w:r w:rsidRPr="00170928">
        <w:t xml:space="preserve"> Sistema di pianificazione urbanistica</w:t>
      </w:r>
    </w:p>
    <w:p w14:paraId="680642CF" w14:textId="77777777" w:rsidR="001557B6" w:rsidRPr="00170928" w:rsidRDefault="001557B6" w:rsidP="001557B6">
      <w:r w:rsidRPr="001B0613">
        <w:rPr>
          <w:bCs/>
        </w:rPr>
        <w:t>Pittura vascolare</w:t>
      </w:r>
      <w:r w:rsidRPr="00170928">
        <w:t xml:space="preserve"> Periodo geometrico, Anfora del lamento funebre; periodo orientalizzante, </w:t>
      </w:r>
      <w:proofErr w:type="spellStart"/>
      <w:r w:rsidRPr="00170928">
        <w:t>Aryballos</w:t>
      </w:r>
      <w:proofErr w:type="spellEnd"/>
      <w:r w:rsidRPr="00170928">
        <w:t xml:space="preserve"> Macmillan, vasi con tecnica a figure </w:t>
      </w:r>
      <w:proofErr w:type="gramStart"/>
      <w:r w:rsidRPr="00170928">
        <w:t>nere ,</w:t>
      </w:r>
      <w:proofErr w:type="gramEnd"/>
      <w:r w:rsidRPr="00170928">
        <w:t xml:space="preserve"> Vaso Francois, </w:t>
      </w:r>
      <w:proofErr w:type="spellStart"/>
      <w:r w:rsidRPr="00170928">
        <w:t>Exechias</w:t>
      </w:r>
      <w:proofErr w:type="spellEnd"/>
      <w:r w:rsidRPr="00170928">
        <w:t>, tecnica a figure rosse</w:t>
      </w:r>
    </w:p>
    <w:p w14:paraId="533DDD29" w14:textId="77777777" w:rsidR="001557B6" w:rsidRDefault="001557B6" w:rsidP="001557B6">
      <w:pPr>
        <w:rPr>
          <w:bCs/>
        </w:rPr>
      </w:pPr>
      <w:r w:rsidRPr="00170928">
        <w:rPr>
          <w:bCs/>
        </w:rPr>
        <w:t>In architettura:</w:t>
      </w:r>
    </w:p>
    <w:p w14:paraId="075A3F32" w14:textId="36E74362" w:rsidR="001557B6" w:rsidRPr="00170928" w:rsidRDefault="001557B6" w:rsidP="001557B6">
      <w:pPr>
        <w:rPr>
          <w:bCs/>
        </w:rPr>
      </w:pPr>
      <w:r w:rsidRPr="00170928">
        <w:t>I tre ordini architettonici, le tipologie di tempio, L’Acropoli di Atene, Il Partenone</w:t>
      </w:r>
      <w:r w:rsidR="00EF25CB">
        <w:t>.</w:t>
      </w:r>
      <w:r w:rsidRPr="00170928">
        <w:t xml:space="preserve">                 </w:t>
      </w:r>
    </w:p>
    <w:p w14:paraId="2C3717B7" w14:textId="77777777" w:rsidR="001557B6" w:rsidRPr="00170928" w:rsidRDefault="001557B6" w:rsidP="001557B6">
      <w:pPr>
        <w:jc w:val="both"/>
      </w:pPr>
      <w:r w:rsidRPr="00170928">
        <w:t>L’Eretteo, L’Altare di Pergamo, Le colonie della Magna Grecia</w:t>
      </w:r>
    </w:p>
    <w:p w14:paraId="589583F2" w14:textId="77777777" w:rsidR="001557B6" w:rsidRDefault="001557B6" w:rsidP="001557B6">
      <w:r w:rsidRPr="00170928">
        <w:t>In Scultura:</w:t>
      </w:r>
    </w:p>
    <w:p w14:paraId="7AF3CB27" w14:textId="77777777" w:rsidR="001557B6" w:rsidRPr="00170928" w:rsidRDefault="001557B6" w:rsidP="001557B6">
      <w:r w:rsidRPr="00D4572B">
        <w:rPr>
          <w:bCs/>
        </w:rPr>
        <w:t>Periodo arcaico</w:t>
      </w:r>
      <w:r w:rsidRPr="00170928">
        <w:t xml:space="preserve">: Kouroi - </w:t>
      </w:r>
      <w:proofErr w:type="spellStart"/>
      <w:r w:rsidRPr="00170928">
        <w:t>Kleobis</w:t>
      </w:r>
      <w:proofErr w:type="spellEnd"/>
      <w:r w:rsidRPr="00170928">
        <w:t xml:space="preserve"> e </w:t>
      </w:r>
      <w:proofErr w:type="spellStart"/>
      <w:proofErr w:type="gramStart"/>
      <w:r w:rsidRPr="00170928">
        <w:t>Biton</w:t>
      </w:r>
      <w:proofErr w:type="spellEnd"/>
      <w:r w:rsidRPr="00170928">
        <w:t xml:space="preserve"> ,</w:t>
      </w:r>
      <w:proofErr w:type="gramEnd"/>
      <w:r w:rsidRPr="00170928">
        <w:t xml:space="preserve"> Kore con Peplo</w:t>
      </w:r>
    </w:p>
    <w:p w14:paraId="75C59B1D" w14:textId="77777777" w:rsidR="001557B6" w:rsidRPr="00170928" w:rsidRDefault="001557B6" w:rsidP="001557B6">
      <w:r w:rsidRPr="00D4572B">
        <w:rPr>
          <w:bCs/>
        </w:rPr>
        <w:t>Periodo Classico</w:t>
      </w:r>
      <w:r w:rsidRPr="00170928">
        <w:t xml:space="preserve">: Auriga di Delfi, Mirone, </w:t>
      </w:r>
      <w:proofErr w:type="spellStart"/>
      <w:r w:rsidRPr="00170928">
        <w:t>Dicobolo</w:t>
      </w:r>
      <w:proofErr w:type="spellEnd"/>
      <w:r w:rsidRPr="00170928">
        <w:t xml:space="preserve">, Policleto: il canone Policleteo; Frontone del Tempio </w:t>
      </w:r>
      <w:proofErr w:type="gramStart"/>
      <w:r w:rsidRPr="00170928">
        <w:t>di  Atena</w:t>
      </w:r>
      <w:proofErr w:type="gramEnd"/>
      <w:r w:rsidRPr="00170928">
        <w:t xml:space="preserve"> a </w:t>
      </w:r>
      <w:proofErr w:type="spellStart"/>
      <w:r w:rsidRPr="00170928">
        <w:t>Aphaia</w:t>
      </w:r>
      <w:proofErr w:type="spellEnd"/>
      <w:r w:rsidRPr="00170928">
        <w:t xml:space="preserve"> Egina, Frontone del tempio di Fidia e la decorazione delle metope</w:t>
      </w:r>
    </w:p>
    <w:p w14:paraId="38DCA2CB" w14:textId="6110C8FD" w:rsidR="001557B6" w:rsidRPr="00170928" w:rsidRDefault="001557B6" w:rsidP="001557B6">
      <w:r w:rsidRPr="00D4572B">
        <w:rPr>
          <w:bCs/>
        </w:rPr>
        <w:t>Periodo tardo Classicismo</w:t>
      </w:r>
      <w:r w:rsidRPr="00170928">
        <w:t xml:space="preserve">: Prassitele – Venere di Cnidia, </w:t>
      </w:r>
      <w:proofErr w:type="spellStart"/>
      <w:r w:rsidRPr="00170928">
        <w:t>Skopas</w:t>
      </w:r>
      <w:proofErr w:type="spellEnd"/>
      <w:r w:rsidRPr="00170928">
        <w:t>-Menade Danzante</w:t>
      </w:r>
      <w:r w:rsidR="00EF25CB">
        <w:t>.</w:t>
      </w:r>
      <w:r w:rsidRPr="00170928">
        <w:t xml:space="preserve"> </w:t>
      </w:r>
    </w:p>
    <w:p w14:paraId="035E17F2" w14:textId="77777777" w:rsidR="001557B6" w:rsidRDefault="001557B6" w:rsidP="001557B6">
      <w:r w:rsidRPr="00D4572B">
        <w:rPr>
          <w:bCs/>
        </w:rPr>
        <w:t>Periodo Ellenistico</w:t>
      </w:r>
      <w:r w:rsidRPr="00170928">
        <w:t>: Altare di Pergamo, Nike di Samotracia, Il gruppo del Laocoonte.</w:t>
      </w:r>
    </w:p>
    <w:p w14:paraId="4BC95C5B" w14:textId="77777777" w:rsidR="001557B6" w:rsidRDefault="001557B6" w:rsidP="001557B6">
      <w:pPr>
        <w:rPr>
          <w:bCs/>
          <w:sz w:val="32"/>
          <w:szCs w:val="32"/>
        </w:rPr>
      </w:pPr>
      <w:r w:rsidRPr="00031E50">
        <w:rPr>
          <w:bCs/>
          <w:sz w:val="32"/>
          <w:szCs w:val="32"/>
        </w:rPr>
        <w:t xml:space="preserve">Unità didattica </w:t>
      </w:r>
      <w:r>
        <w:rPr>
          <w:bCs/>
          <w:sz w:val="32"/>
          <w:szCs w:val="32"/>
        </w:rPr>
        <w:t>7</w:t>
      </w:r>
    </w:p>
    <w:p w14:paraId="06E8E6CE" w14:textId="77777777" w:rsidR="001557B6" w:rsidRPr="001B0613" w:rsidRDefault="001557B6" w:rsidP="001557B6">
      <w:pPr>
        <w:rPr>
          <w:bCs/>
        </w:rPr>
      </w:pPr>
      <w:r w:rsidRPr="001B0613">
        <w:rPr>
          <w:bCs/>
          <w:sz w:val="28"/>
          <w:szCs w:val="28"/>
        </w:rPr>
        <w:t>Arte etrusca</w:t>
      </w:r>
    </w:p>
    <w:p w14:paraId="2FEB14D9" w14:textId="65CFAB01" w:rsidR="001557B6" w:rsidRPr="00170928" w:rsidRDefault="001557B6" w:rsidP="001557B6">
      <w:r w:rsidRPr="00170928">
        <w:t xml:space="preserve"> Contesto storico</w:t>
      </w:r>
    </w:p>
    <w:p w14:paraId="688BA285" w14:textId="77777777" w:rsidR="001557B6" w:rsidRPr="00170928" w:rsidRDefault="001557B6" w:rsidP="001557B6">
      <w:r w:rsidRPr="00170928">
        <w:t xml:space="preserve"> Sistema di pianificazione urbanistica</w:t>
      </w:r>
    </w:p>
    <w:p w14:paraId="4FE6B26A" w14:textId="77777777" w:rsidR="001557B6" w:rsidRPr="00170928" w:rsidRDefault="001557B6" w:rsidP="001557B6">
      <w:pPr>
        <w:rPr>
          <w:bCs/>
        </w:rPr>
      </w:pPr>
      <w:r w:rsidRPr="00170928">
        <w:t xml:space="preserve"> </w:t>
      </w:r>
      <w:r w:rsidRPr="00170928">
        <w:rPr>
          <w:bCs/>
        </w:rPr>
        <w:t xml:space="preserve">In architettura:    </w:t>
      </w:r>
    </w:p>
    <w:p w14:paraId="60576E23" w14:textId="77777777" w:rsidR="001557B6" w:rsidRPr="00170928" w:rsidRDefault="001557B6" w:rsidP="001557B6">
      <w:r w:rsidRPr="00170928">
        <w:t xml:space="preserve"> L’elemento costruttivo predominante: l’arco a tutto sesto, Il Tempio, la colonna Tuscanica, la struttura delle Necropoli;</w:t>
      </w:r>
    </w:p>
    <w:p w14:paraId="1529288F" w14:textId="77777777" w:rsidR="001557B6" w:rsidRPr="00170928" w:rsidRDefault="001557B6" w:rsidP="001557B6">
      <w:r w:rsidRPr="00170928">
        <w:rPr>
          <w:bCs/>
        </w:rPr>
        <w:t xml:space="preserve"> In pittura</w:t>
      </w:r>
      <w:r w:rsidRPr="00170928">
        <w:rPr>
          <w:b/>
        </w:rPr>
        <w:t>:</w:t>
      </w:r>
      <w:r w:rsidRPr="00170928">
        <w:t xml:space="preserve"> L’affresco come decorazione funeraria</w:t>
      </w:r>
    </w:p>
    <w:p w14:paraId="6705A261" w14:textId="77777777" w:rsidR="001557B6" w:rsidRPr="00170928" w:rsidRDefault="001557B6" w:rsidP="001557B6">
      <w:r w:rsidRPr="00170928">
        <w:t xml:space="preserve"> </w:t>
      </w:r>
      <w:r w:rsidRPr="00170928">
        <w:rPr>
          <w:bCs/>
        </w:rPr>
        <w:t xml:space="preserve">In </w:t>
      </w:r>
      <w:proofErr w:type="gramStart"/>
      <w:r w:rsidRPr="00170928">
        <w:rPr>
          <w:bCs/>
        </w:rPr>
        <w:t>scultura</w:t>
      </w:r>
      <w:r w:rsidRPr="00170928">
        <w:t xml:space="preserve"> :</w:t>
      </w:r>
      <w:proofErr w:type="gramEnd"/>
      <w:r w:rsidRPr="00170928">
        <w:t xml:space="preserve"> Il Sarcofago degli Sposi;</w:t>
      </w:r>
    </w:p>
    <w:p w14:paraId="5E33586D" w14:textId="77777777" w:rsidR="001557B6" w:rsidRDefault="001557B6" w:rsidP="001557B6">
      <w:pPr>
        <w:rPr>
          <w:bCs/>
          <w:sz w:val="32"/>
          <w:szCs w:val="32"/>
        </w:rPr>
      </w:pPr>
      <w:r w:rsidRPr="00031E50">
        <w:rPr>
          <w:bCs/>
          <w:sz w:val="32"/>
          <w:szCs w:val="32"/>
        </w:rPr>
        <w:t>Unità didattica</w:t>
      </w:r>
      <w:r>
        <w:rPr>
          <w:bCs/>
          <w:sz w:val="32"/>
          <w:szCs w:val="32"/>
        </w:rPr>
        <w:t xml:space="preserve"> 8</w:t>
      </w:r>
      <w:r w:rsidRPr="00031E50">
        <w:rPr>
          <w:bCs/>
          <w:sz w:val="32"/>
          <w:szCs w:val="32"/>
        </w:rPr>
        <w:t xml:space="preserve"> </w:t>
      </w:r>
    </w:p>
    <w:p w14:paraId="72D42ABB" w14:textId="6AE01FCD" w:rsidR="001557B6" w:rsidRDefault="001557B6" w:rsidP="001557B6">
      <w:pPr>
        <w:rPr>
          <w:bCs/>
          <w:sz w:val="28"/>
          <w:szCs w:val="28"/>
        </w:rPr>
      </w:pPr>
      <w:r w:rsidRPr="001B0613">
        <w:rPr>
          <w:bCs/>
          <w:sz w:val="28"/>
          <w:szCs w:val="28"/>
        </w:rPr>
        <w:t>Arte Romana</w:t>
      </w:r>
    </w:p>
    <w:p w14:paraId="591E0E61" w14:textId="77777777" w:rsidR="00EF25CB" w:rsidRPr="00EF25CB" w:rsidRDefault="00EF25CB" w:rsidP="001557B6">
      <w:pPr>
        <w:rPr>
          <w:bCs/>
        </w:rPr>
      </w:pPr>
      <w:r w:rsidRPr="00EF25CB">
        <w:rPr>
          <w:bCs/>
        </w:rPr>
        <w:t>Contesto storico</w:t>
      </w:r>
    </w:p>
    <w:p w14:paraId="50783FAB" w14:textId="65B12D27" w:rsidR="001557B6" w:rsidRPr="00170928" w:rsidRDefault="001557B6" w:rsidP="001557B6">
      <w:r w:rsidRPr="00170928">
        <w:t xml:space="preserve">Architettura e urbanistica; anfiteatro Flavio, Ara Pacis </w:t>
      </w:r>
      <w:proofErr w:type="spellStart"/>
      <w:r w:rsidRPr="00170928">
        <w:t>Augustae</w:t>
      </w:r>
      <w:proofErr w:type="spellEnd"/>
    </w:p>
    <w:p w14:paraId="302F6727" w14:textId="77777777" w:rsidR="001557B6" w:rsidRPr="00170928" w:rsidRDefault="001557B6" w:rsidP="001557B6">
      <w:r w:rsidRPr="00170928">
        <w:t>La tradizione del ritratto</w:t>
      </w:r>
    </w:p>
    <w:p w14:paraId="25950974" w14:textId="77777777" w:rsidR="001557B6" w:rsidRPr="00170928" w:rsidRDefault="001557B6" w:rsidP="001557B6">
      <w:r w:rsidRPr="00170928">
        <w:t>Il recupero della classicità</w:t>
      </w:r>
    </w:p>
    <w:p w14:paraId="61986927" w14:textId="77777777" w:rsidR="001557B6" w:rsidRPr="00170928" w:rsidRDefault="001557B6" w:rsidP="001557B6">
      <w:r w:rsidRPr="00170928">
        <w:t>L’affresco e gli stili pittorici</w:t>
      </w:r>
    </w:p>
    <w:p w14:paraId="2F06D7FB" w14:textId="77777777" w:rsidR="001557B6" w:rsidRPr="00170928" w:rsidRDefault="001557B6" w:rsidP="001557B6">
      <w:r w:rsidRPr="00170928">
        <w:t>La Domus</w:t>
      </w:r>
    </w:p>
    <w:p w14:paraId="349897B8" w14:textId="77777777" w:rsidR="001557B6" w:rsidRDefault="001557B6" w:rsidP="001557B6">
      <w:pPr>
        <w:rPr>
          <w:bCs/>
          <w:sz w:val="32"/>
          <w:szCs w:val="32"/>
        </w:rPr>
      </w:pPr>
      <w:r w:rsidRPr="00031E50">
        <w:rPr>
          <w:bCs/>
          <w:sz w:val="32"/>
          <w:szCs w:val="32"/>
        </w:rPr>
        <w:t xml:space="preserve">Unità didattica </w:t>
      </w:r>
      <w:r>
        <w:rPr>
          <w:bCs/>
          <w:sz w:val="32"/>
          <w:szCs w:val="32"/>
        </w:rPr>
        <w:t>9</w:t>
      </w:r>
    </w:p>
    <w:p w14:paraId="5D013805" w14:textId="77777777" w:rsidR="001557B6" w:rsidRPr="00170928" w:rsidRDefault="001557B6" w:rsidP="001557B6">
      <w:r w:rsidRPr="001B0613">
        <w:rPr>
          <w:bCs/>
          <w:sz w:val="28"/>
          <w:szCs w:val="28"/>
        </w:rPr>
        <w:t>Arte Paleocristiana</w:t>
      </w:r>
    </w:p>
    <w:p w14:paraId="12CF1147" w14:textId="5ACD0DF0" w:rsidR="001557B6" w:rsidRPr="00170928" w:rsidRDefault="001557B6" w:rsidP="001557B6">
      <w:r w:rsidRPr="00170928">
        <w:t xml:space="preserve">Contesto storico </w:t>
      </w:r>
    </w:p>
    <w:p w14:paraId="2CD69521" w14:textId="77777777" w:rsidR="001557B6" w:rsidRPr="00170928" w:rsidRDefault="001557B6" w:rsidP="001557B6">
      <w:r>
        <w:t>S</w:t>
      </w:r>
      <w:r w:rsidRPr="00170928">
        <w:t>imboli iconografici cristiani</w:t>
      </w:r>
    </w:p>
    <w:p w14:paraId="3F23DFA4" w14:textId="77777777" w:rsidR="001557B6" w:rsidRDefault="001557B6" w:rsidP="001557B6">
      <w:r>
        <w:t>I sarcofagi cristiani</w:t>
      </w:r>
    </w:p>
    <w:p w14:paraId="5E476973" w14:textId="77777777" w:rsidR="001557B6" w:rsidRDefault="001557B6" w:rsidP="001557B6">
      <w:r>
        <w:t>Tipologie delle basiliche cristiane</w:t>
      </w:r>
    </w:p>
    <w:p w14:paraId="74A53691" w14:textId="77777777" w:rsidR="001557B6" w:rsidRPr="00170928" w:rsidRDefault="001557B6" w:rsidP="001557B6">
      <w:r>
        <w:t>Il Mosaico</w:t>
      </w:r>
    </w:p>
    <w:p w14:paraId="012B580F" w14:textId="77777777" w:rsidR="001557B6" w:rsidRDefault="001557B6" w:rsidP="001557B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</w:pPr>
    </w:p>
    <w:p w14:paraId="76DDE2D4" w14:textId="77777777" w:rsidR="001557B6" w:rsidRDefault="001557B6" w:rsidP="001557B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2A1594D" w14:textId="2E3164F9" w:rsidR="001557B6" w:rsidRPr="00355612" w:rsidRDefault="001557B6" w:rsidP="001557B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2EBD06A" w14:textId="77777777" w:rsidR="001557B6" w:rsidRPr="00355612" w:rsidRDefault="001557B6" w:rsidP="001557B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D90ADC7" w14:textId="3F6F4C9C" w:rsidR="001557B6" w:rsidRDefault="001557B6" w:rsidP="001557B6">
      <w:r w:rsidRPr="00355612">
        <w:rPr>
          <w:bCs/>
          <w:color w:val="000000"/>
          <w:sz w:val="24"/>
          <w:szCs w:val="24"/>
        </w:rPr>
        <w:t xml:space="preserve">Gli alunni                 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t>Il docente</w:t>
      </w:r>
    </w:p>
    <w:p w14:paraId="6267A4FA" w14:textId="77777777" w:rsidR="001557B6" w:rsidRDefault="001557B6" w:rsidP="001557B6">
      <w:pPr>
        <w:ind w:left="5664" w:firstLine="708"/>
      </w:pPr>
    </w:p>
    <w:p w14:paraId="3D30E40F" w14:textId="0867F8AB" w:rsidR="001557B6" w:rsidRPr="00FA32A0" w:rsidRDefault="001557B6" w:rsidP="001557B6">
      <w:pPr>
        <w:tabs>
          <w:tab w:val="center" w:pos="7938"/>
        </w:tabs>
        <w:rPr>
          <w:b/>
          <w:sz w:val="16"/>
          <w:szCs w:val="16"/>
          <w:lang w:val="en-US"/>
        </w:rPr>
      </w:pPr>
    </w:p>
    <w:p w14:paraId="2C2E83BF" w14:textId="17A9FA1B" w:rsidR="001557B6" w:rsidRPr="00355612" w:rsidRDefault="001557B6" w:rsidP="001557B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55612">
        <w:rPr>
          <w:bCs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0F81078A" w14:textId="77777777" w:rsidR="001557B6" w:rsidRPr="00170928" w:rsidRDefault="001557B6" w:rsidP="001557B6"/>
    <w:p w14:paraId="13789560" w14:textId="77777777" w:rsidR="00980713" w:rsidRDefault="00980713" w:rsidP="00980713"/>
    <w:p w14:paraId="14074823" w14:textId="77777777" w:rsidR="00980713" w:rsidRDefault="00980713" w:rsidP="00980713"/>
    <w:p w14:paraId="76672C65" w14:textId="77777777" w:rsidR="00980713" w:rsidRDefault="00980713" w:rsidP="00980713"/>
    <w:p w14:paraId="6F1F1C0B" w14:textId="77777777" w:rsidR="00980713" w:rsidRDefault="00980713" w:rsidP="00980713"/>
    <w:p w14:paraId="3EF42311" w14:textId="4B360494" w:rsidR="00E019D6" w:rsidRPr="00FA32A0" w:rsidRDefault="00980713" w:rsidP="001557B6">
      <w:pPr>
        <w:ind w:left="5664" w:firstLine="708"/>
        <w:rPr>
          <w:b/>
          <w:sz w:val="16"/>
          <w:szCs w:val="16"/>
          <w:lang w:val="en-US"/>
        </w:rPr>
      </w:pPr>
      <w:r>
        <w:tab/>
      </w:r>
      <w:r w:rsidR="002D771A">
        <w:t xml:space="preserve">         </w:t>
      </w:r>
    </w:p>
    <w:sectPr w:rsidR="00E019D6" w:rsidRPr="00FA32A0" w:rsidSect="002516C6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9D08" w14:textId="77777777" w:rsidR="00760DB1" w:rsidRDefault="00760DB1" w:rsidP="00811B84">
      <w:r>
        <w:separator/>
      </w:r>
    </w:p>
  </w:endnote>
  <w:endnote w:type="continuationSeparator" w:id="0">
    <w:p w14:paraId="573B1C4A" w14:textId="77777777" w:rsidR="00760DB1" w:rsidRDefault="00760DB1" w:rsidP="0081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476326"/>
      <w:docPartObj>
        <w:docPartGallery w:val="Page Numbers (Bottom of Page)"/>
        <w:docPartUnique/>
      </w:docPartObj>
    </w:sdtPr>
    <w:sdtEndPr/>
    <w:sdtContent>
      <w:p w14:paraId="165C8710" w14:textId="21BB987C" w:rsidR="00811B84" w:rsidRDefault="00811B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37C3FA" w14:textId="77777777" w:rsidR="00811B84" w:rsidRDefault="00811B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6B7D" w14:textId="77777777" w:rsidR="00760DB1" w:rsidRDefault="00760DB1" w:rsidP="00811B84">
      <w:r>
        <w:separator/>
      </w:r>
    </w:p>
  </w:footnote>
  <w:footnote w:type="continuationSeparator" w:id="0">
    <w:p w14:paraId="10216CED" w14:textId="77777777" w:rsidR="00760DB1" w:rsidRDefault="00760DB1" w:rsidP="0081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3666976">
    <w:abstractNumId w:val="0"/>
  </w:num>
  <w:num w:numId="2" w16cid:durableId="632178349">
    <w:abstractNumId w:val="5"/>
  </w:num>
  <w:num w:numId="3" w16cid:durableId="1985046085">
    <w:abstractNumId w:val="6"/>
  </w:num>
  <w:num w:numId="4" w16cid:durableId="146211980">
    <w:abstractNumId w:val="2"/>
  </w:num>
  <w:num w:numId="5" w16cid:durableId="1336499294">
    <w:abstractNumId w:val="1"/>
  </w:num>
  <w:num w:numId="6" w16cid:durableId="849955838">
    <w:abstractNumId w:val="11"/>
  </w:num>
  <w:num w:numId="7" w16cid:durableId="6439713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1469215">
    <w:abstractNumId w:val="23"/>
  </w:num>
  <w:num w:numId="9" w16cid:durableId="1255551662">
    <w:abstractNumId w:val="20"/>
  </w:num>
  <w:num w:numId="10" w16cid:durableId="910500337">
    <w:abstractNumId w:val="19"/>
  </w:num>
  <w:num w:numId="11" w16cid:durableId="1251042646">
    <w:abstractNumId w:val="16"/>
  </w:num>
  <w:num w:numId="12" w16cid:durableId="284697865">
    <w:abstractNumId w:val="18"/>
  </w:num>
  <w:num w:numId="13" w16cid:durableId="1664897676">
    <w:abstractNumId w:val="13"/>
  </w:num>
  <w:num w:numId="14" w16cid:durableId="915630808">
    <w:abstractNumId w:val="14"/>
  </w:num>
  <w:num w:numId="15" w16cid:durableId="253317868">
    <w:abstractNumId w:val="25"/>
  </w:num>
  <w:num w:numId="16" w16cid:durableId="1709337440">
    <w:abstractNumId w:val="27"/>
  </w:num>
  <w:num w:numId="17" w16cid:durableId="1853259345">
    <w:abstractNumId w:val="29"/>
  </w:num>
  <w:num w:numId="18" w16cid:durableId="552692163">
    <w:abstractNumId w:val="26"/>
  </w:num>
  <w:num w:numId="19" w16cid:durableId="184253662">
    <w:abstractNumId w:val="17"/>
  </w:num>
  <w:num w:numId="20" w16cid:durableId="499010316">
    <w:abstractNumId w:val="10"/>
  </w:num>
  <w:num w:numId="21" w16cid:durableId="1628471136">
    <w:abstractNumId w:val="28"/>
  </w:num>
  <w:num w:numId="22" w16cid:durableId="79569287">
    <w:abstractNumId w:val="22"/>
  </w:num>
  <w:num w:numId="23" w16cid:durableId="645281593">
    <w:abstractNumId w:val="12"/>
  </w:num>
  <w:num w:numId="24" w16cid:durableId="1454404957">
    <w:abstractNumId w:val="21"/>
  </w:num>
  <w:num w:numId="25" w16cid:durableId="765076351">
    <w:abstractNumId w:val="9"/>
  </w:num>
  <w:num w:numId="26" w16cid:durableId="1886793540">
    <w:abstractNumId w:val="8"/>
  </w:num>
  <w:num w:numId="27" w16cid:durableId="824131231">
    <w:abstractNumId w:val="24"/>
  </w:num>
  <w:num w:numId="28" w16cid:durableId="1383166923">
    <w:abstractNumId w:val="3"/>
  </w:num>
  <w:num w:numId="29" w16cid:durableId="1425570218">
    <w:abstractNumId w:val="30"/>
  </w:num>
  <w:num w:numId="30" w16cid:durableId="377627197">
    <w:abstractNumId w:val="31"/>
  </w:num>
  <w:num w:numId="31" w16cid:durableId="877426873">
    <w:abstractNumId w:val="15"/>
  </w:num>
  <w:num w:numId="32" w16cid:durableId="1964193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05E9"/>
    <w:rsid w:val="000A332B"/>
    <w:rsid w:val="000B7120"/>
    <w:rsid w:val="000E183E"/>
    <w:rsid w:val="000F02D0"/>
    <w:rsid w:val="00100806"/>
    <w:rsid w:val="00101D77"/>
    <w:rsid w:val="0010287F"/>
    <w:rsid w:val="00110391"/>
    <w:rsid w:val="001456E3"/>
    <w:rsid w:val="001557B6"/>
    <w:rsid w:val="00173214"/>
    <w:rsid w:val="00173CCD"/>
    <w:rsid w:val="00182785"/>
    <w:rsid w:val="0018550F"/>
    <w:rsid w:val="001A566C"/>
    <w:rsid w:val="001B5E42"/>
    <w:rsid w:val="001C0585"/>
    <w:rsid w:val="001E57FC"/>
    <w:rsid w:val="001F1730"/>
    <w:rsid w:val="00210C7B"/>
    <w:rsid w:val="00212FFE"/>
    <w:rsid w:val="00224703"/>
    <w:rsid w:val="00236174"/>
    <w:rsid w:val="002372CB"/>
    <w:rsid w:val="002516C6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82B8A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52938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F0551"/>
    <w:rsid w:val="00627030"/>
    <w:rsid w:val="006329BA"/>
    <w:rsid w:val="00673CDF"/>
    <w:rsid w:val="00681A09"/>
    <w:rsid w:val="006872C0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0DB1"/>
    <w:rsid w:val="00762A26"/>
    <w:rsid w:val="00766045"/>
    <w:rsid w:val="007744D7"/>
    <w:rsid w:val="00776287"/>
    <w:rsid w:val="00776574"/>
    <w:rsid w:val="00792233"/>
    <w:rsid w:val="007A3A44"/>
    <w:rsid w:val="007B3F5F"/>
    <w:rsid w:val="007C204D"/>
    <w:rsid w:val="007F56F1"/>
    <w:rsid w:val="00807DF1"/>
    <w:rsid w:val="0081171C"/>
    <w:rsid w:val="00811B84"/>
    <w:rsid w:val="00833860"/>
    <w:rsid w:val="0085033C"/>
    <w:rsid w:val="008C460D"/>
    <w:rsid w:val="008D6F2E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26F0E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2EDA"/>
    <w:rsid w:val="00E455E6"/>
    <w:rsid w:val="00E6138B"/>
    <w:rsid w:val="00E740A5"/>
    <w:rsid w:val="00E7667C"/>
    <w:rsid w:val="00EC4D52"/>
    <w:rsid w:val="00ED2D6B"/>
    <w:rsid w:val="00EF0F23"/>
    <w:rsid w:val="00EF25CB"/>
    <w:rsid w:val="00F13ACC"/>
    <w:rsid w:val="00F3252F"/>
    <w:rsid w:val="00F83D5B"/>
    <w:rsid w:val="00FA0B70"/>
    <w:rsid w:val="00FA32A0"/>
    <w:rsid w:val="00FB322F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B8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ASUS</cp:lastModifiedBy>
  <cp:revision>17</cp:revision>
  <cp:lastPrinted>2024-06-03T07:31:00Z</cp:lastPrinted>
  <dcterms:created xsi:type="dcterms:W3CDTF">2020-05-22T10:41:00Z</dcterms:created>
  <dcterms:modified xsi:type="dcterms:W3CDTF">2024-06-07T16:03:00Z</dcterms:modified>
</cp:coreProperties>
</file>