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6912" w:right="-96.000000000001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12"/>
          <w:szCs w:val="12"/>
          <w:u w:val="none"/>
          <w:shd w:fill="auto" w:val="clear"/>
          <w:vertAlign w:val="baseline"/>
          <w:rtl w:val="0"/>
        </w:rPr>
        <w:t xml:space="preserve">I.P.S.S.S.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12"/>
          <w:szCs w:val="1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F.L.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2"/>
          <w:szCs w:val="12"/>
          <w:u w:val="none"/>
          <w:shd w:fill="auto" w:val="clear"/>
          <w:vertAlign w:val="baseline"/>
          <w:rtl w:val="0"/>
        </w:rPr>
        <w:t xml:space="preserve">MORVILLO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FALCONE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742.4" w:right="734.399999999999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BRINDISI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02.4000000000001" w:right="239.9999999999988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ISTITUTO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PROFESSIONALE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SERVIZI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SOCIALI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2606.3999999999996" w:right="2563.199999999999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60600"/>
          <w:sz w:val="16"/>
          <w:szCs w:val="1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Francesca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Laura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MORVILLO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FALCONE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144" w:right="3095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Galanti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0831/513991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2107.2000000000003" w:right="2049.599999999999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brrf010008@istruzione.it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brrf010008@pec.istruzione.it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www.morvillofalconebrindisi.edu.it 72100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BRINDISI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215.99999999999994" w:right="4137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MATERIA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Psicologia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Generale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18"/>
          <w:szCs w:val="18"/>
          <w:u w:val="none"/>
          <w:shd w:fill="auto" w:val="clear"/>
          <w:vertAlign w:val="baseline"/>
          <w:rtl w:val="0"/>
        </w:rPr>
        <w:t xml:space="preserve">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applicata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ore settimanali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206.4" w:right="4895.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CLASSE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b w:val="1"/>
          <w:color w:val="010100"/>
          <w:sz w:val="16"/>
          <w:szCs w:val="16"/>
          <w:rtl w:val="0"/>
        </w:rPr>
        <w:t xml:space="preserve">CS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color w:val="010100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color w:val="010100"/>
          <w:sz w:val="16"/>
          <w:szCs w:val="16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16"/>
          <w:szCs w:val="16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16"/>
          <w:szCs w:val="16"/>
          <w:u w:val="none"/>
          <w:shd w:fill="auto" w:val="clear"/>
          <w:vertAlign w:val="baseline"/>
          <w:rtl w:val="0"/>
        </w:rPr>
        <w:t xml:space="preserve">Irene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Solazzo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6" w:line="276" w:lineRule="auto"/>
        <w:ind w:left="-215.99999999999994" w:right="3859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Libro di testo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società e cura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D'Isa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D'Isa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Hoepli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8.8" w:line="276" w:lineRule="auto"/>
        <w:ind w:left="-211.20000000000005" w:right="788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Argomenti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201.59999999999997" w:right="613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Gli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studi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sull'intelligenza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206.4" w:right="4982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L'intelligenza emotiva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Goleman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215.99999999999994" w:right="3983.99999999999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Intelligenza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emotiva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competenze emotive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215.99999999999994" w:right="49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Problem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solving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pensiero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laterale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225.60000000000002" w:right="25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Distinguere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il comportamento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innato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 quello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appreso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220.79999999999998" w:right="421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L'apprendimento e le teorie dell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apprendimento: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215.99999999999994" w:right="1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I.Pavlov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condizionamento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classico.L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’impotenza appresa.</w:t>
      </w:r>
      <w:r w:rsidDel="00000000" w:rsidR="00000000" w:rsidRPr="00000000">
        <w:rPr>
          <w:rFonts w:ascii="Times New Roman" w:cs="Times New Roman" w:eastAsia="Times New Roman" w:hAnsi="Times New Roman"/>
          <w:color w:val="fbfb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Skinner </w:t>
      </w:r>
      <w:r w:rsidDel="00000000" w:rsidR="00000000" w:rsidRPr="00000000">
        <w:rPr>
          <w:rFonts w:ascii="Times New Roman" w:cs="Times New Roman" w:eastAsia="Times New Roman" w:hAnsi="Times New Roman"/>
          <w:color w:val="010100"/>
          <w:sz w:val="24"/>
          <w:szCs w:val="24"/>
          <w:rtl w:val="0"/>
        </w:rPr>
        <w:t xml:space="preserve">e 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condizionamento operante.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62.40000000000009" w:right="58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Social cognition  e distorsioni cognitive : correlazione illusoria, euristica della rappresentatività,autoconvalida.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6.8000000000001" w:line="276" w:lineRule="auto"/>
        <w:ind w:left="-91.20000000000005" w:right="6724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ricerche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Piaget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53.60000000000014" w:right="4315.199999999999" w:firstLine="220.800000000000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Psicologia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genetica 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epistemologia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Intelligenza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secondo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Piaget</w:t>
      </w:r>
      <w:r w:rsidDel="00000000" w:rsidR="00000000" w:rsidRPr="00000000">
        <w:rPr>
          <w:sz w:val="24"/>
          <w:szCs w:val="24"/>
          <w:rtl w:val="0"/>
        </w:rPr>
        <w:t xml:space="preserve"> .Gli stadi  evolutivi.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-240" w:right="5145.599999999999" w:firstLine="244.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Vygotskij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storico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culturale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Vygotskij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pensiero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linguaggio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158.40000000000003" w:right="621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l'area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53.60000000000014" w:right="5332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Costruttivismo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sociocostruttivismo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-278.40000000000003" w:right="546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del metodo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psicoanalitico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-283.19999999999993" w:right="529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natura delle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0"/>
          <w:szCs w:val="20"/>
          <w:u w:val="none"/>
          <w:shd w:fill="auto" w:val="clear"/>
          <w:vertAlign w:val="baseline"/>
          <w:rtl w:val="0"/>
        </w:rPr>
        <w:t xml:space="preserve">nevrosi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secondo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278.40000000000003" w:right="64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natura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perversioni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283.19999999999993" w:right="4147.1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psicoanalisi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terapia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studio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geografia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psiche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psicoanalisi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seconda topica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meccanismi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difesa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20"/>
          <w:szCs w:val="20"/>
          <w:u w:val="none"/>
          <w:shd w:fill="auto" w:val="clear"/>
          <w:vertAlign w:val="baseline"/>
          <w:rtl w:val="0"/>
        </w:rPr>
        <w:t xml:space="preserve">dell'Io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 pulsioni  e le teorie sulle pulsioni.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EDUCAZIONE  CIVICA.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UDA 2: CITTADINANZA DIGITALE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 funzioni di Internet.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Dipendenza da Internet. .La diffusione dell’uso dei social. Diritti e doveri di chi naviga in rete.Il fenomeno Hikikomori.Il  blog.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83.19999999999993" w:right="6153.599999999998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UDA: AUTO-INSERIMENTO E MONDO                                                                       DEL LAVORO.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