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189208984375" w:line="240" w:lineRule="auto"/>
        <w:ind w:left="6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19838" cy="54338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838" cy="543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777269" cy="79123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269" cy="791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4080107</wp:posOffset>
            </wp:positionH>
            <wp:positionV relativeFrom="paragraph">
              <wp:posOffset>-123944</wp:posOffset>
            </wp:positionV>
            <wp:extent cx="1582477" cy="1191625"/>
            <wp:effectExtent b="0" l="0" r="0" t="0"/>
            <wp:wrapSquare wrapText="left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77" cy="119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23893928527832" w:lineRule="auto"/>
        <w:ind w:left="660" w:right="562.684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ISTITUTO PROFESSIONALE DI STATO PER I SERVIZI SOCIALI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“Francesca Laura MORVILLO FALCONE”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Via Galanti, 1 - Tel. 0831/513991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503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www.morvillofalconebrindisi.edu.it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25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72100 B R I N D I S 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06787109375" w:line="240" w:lineRule="auto"/>
        <w:ind w:left="87.37876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MATERIA: Psicologia……………………………………… (ore settimanali:5 ..).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63916015625" w:line="240" w:lineRule="auto"/>
        <w:ind w:left="91.1809539794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CLASSE: IV 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BS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………………………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6513671875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ANNO SCOLASTICO: 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2023  2024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………….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63916015625" w:line="240" w:lineRule="auto"/>
        <w:ind w:left="87.37876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DOCENTE: Solazzo Irene………………………………. </w:t>
      </w:r>
    </w:p>
    <w:tbl>
      <w:tblPr>
        <w:tblStyle w:val="Table1"/>
        <w:tblW w:w="9555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1005.8428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9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  <w:rtl w:val="0"/>
              </w:rPr>
              <w:t xml:space="preserve">Libro di testo: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63818359375" w:line="240" w:lineRule="auto"/>
              <w:ind w:left="90.580673217773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01178741455078"/>
                <w:szCs w:val="20.01178741455078"/>
                <w:rtl w:val="0"/>
              </w:rPr>
              <w:t xml:space="preserve">“Persona,Società e cura”.L. D’Isa F.D’Isa.Corso di Psicologia generale e applicata. Hoepli.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Argomenti: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58447265625" w:line="240" w:lineRule="auto"/>
        <w:ind w:left="84.97734069824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Ulteriori sviluppi della Psicoanalisi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58447265625" w:line="240" w:lineRule="auto"/>
        <w:ind w:left="84.97734069824219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psicoanalisi infantile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A.Freud e 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la psicologia dell’Io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M. Klein e la scoperta della vita fantasmatica.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17864990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Fasi di sviluppo e ciclo vitale:E.Erikson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1786499023437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37876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D.Winnicott e l’oggetto transazionale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3787689208984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La psicologia individuale di Alfred Adler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4428710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La psicologia analitica di C.Gustav Jung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4428710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L'inconscio collettivo e gli archetipi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La teoria dell’attaccamento di John Bowlby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La teoria sistemico- relazionale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Le varie forme del colloquio                     UDA  INTERDISCIPLINARE :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Lavori e professioni del futuro.     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                                                                                                                                              La Docente  Irene Solazzo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    Gli alunni: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90.980834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066650390625" w:line="240" w:lineRule="auto"/>
        <w:ind w:left="0" w:right="1824.79797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5234375" w:line="240" w:lineRule="auto"/>
        <w:ind w:left="0" w:right="2016.387329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3333.65234375" w:top="480.40283203125" w:left="1050.881576538086" w:right="1201.00708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